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Lato" w:cs="Lato" w:eastAsia="Lato" w:hAnsi="Lato"/>
          <w:highlight w:val="white"/>
        </w:rPr>
      </w:pPr>
      <w:r w:rsidDel="00000000" w:rsidR="00000000" w:rsidRPr="00000000">
        <w:rPr>
          <w:rFonts w:ascii="Lato" w:cs="Lato" w:eastAsia="Lato" w:hAnsi="Lato"/>
          <w:highlight w:val="white"/>
          <w:rtl w:val="0"/>
        </w:rPr>
        <w:t xml:space="preserve">You should consider your school improvement plan and DfE guidance when completing your CPD plan. The DfE guidance can be found </w:t>
      </w:r>
      <w:hyperlink r:id="rId6">
        <w:r w:rsidDel="00000000" w:rsidR="00000000" w:rsidRPr="00000000">
          <w:rPr>
            <w:rFonts w:ascii="Lato" w:cs="Lato" w:eastAsia="Lato" w:hAnsi="Lato"/>
            <w:color w:val="0000ff"/>
            <w:highlight w:val="white"/>
            <w:u w:val="single"/>
            <w:rtl w:val="0"/>
          </w:rPr>
          <w:t xml:space="preserve">here</w:t>
        </w:r>
      </w:hyperlink>
      <w:r w:rsidDel="00000000" w:rsidR="00000000" w:rsidRPr="00000000">
        <w:rPr>
          <w:rFonts w:ascii="Lato" w:cs="Lato" w:eastAsia="Lato" w:hAnsi="Lato"/>
          <w:highlight w:val="white"/>
          <w:rtl w:val="0"/>
        </w:rPr>
        <w:t xml:space="preserve"> </w:t>
      </w:r>
    </w:p>
    <w:tbl>
      <w:tblPr>
        <w:tblStyle w:val="Table1"/>
        <w:tblW w:w="14028.999999999998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38"/>
        <w:gridCol w:w="4820"/>
        <w:gridCol w:w="2268"/>
        <w:gridCol w:w="5103"/>
        <w:tblGridChange w:id="0">
          <w:tblGrid>
            <w:gridCol w:w="1838"/>
            <w:gridCol w:w="4820"/>
            <w:gridCol w:w="2268"/>
            <w:gridCol w:w="5103"/>
          </w:tblGrid>
        </w:tblGridChange>
      </w:tblGrid>
      <w:tr>
        <w:trPr>
          <w:trHeight w:val="860" w:hRule="atLeast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rtl w:val="0"/>
              </w:rPr>
              <w:t xml:space="preserve">Name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rtl w:val="0"/>
              </w:rPr>
              <w:t xml:space="preserve">For school year 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60" w:hRule="atLeast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rtl w:val="0"/>
              </w:rPr>
              <w:t xml:space="preserve">School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rtl w:val="0"/>
              </w:rPr>
              <w:t xml:space="preserve">Subject leader?</w:t>
            </w:r>
          </w:p>
          <w:p w:rsidR="00000000" w:rsidDel="00000000" w:rsidP="00000000" w:rsidRDefault="00000000" w:rsidRPr="00000000" w14:paraId="00000009">
            <w:pPr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rtl w:val="0"/>
              </w:rPr>
              <w:t xml:space="preserve">If so, what subject?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>
          <w:rFonts w:ascii="Lato" w:cs="Lato" w:eastAsia="Lato" w:hAnsi="Lato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Subtitle"/>
        <w:rPr>
          <w:rFonts w:ascii="Caveat" w:cs="Caveat" w:eastAsia="Caveat" w:hAnsi="Caveat"/>
        </w:rPr>
      </w:pPr>
      <w:bookmarkStart w:colFirst="0" w:colLast="0" w:name="_51hy5kupj3i3" w:id="0"/>
      <w:bookmarkEnd w:id="0"/>
      <w:r w:rsidDel="00000000" w:rsidR="00000000" w:rsidRPr="00000000">
        <w:rPr>
          <w:rFonts w:ascii="Caveat" w:cs="Caveat" w:eastAsia="Caveat" w:hAnsi="Caveat"/>
          <w:rtl w:val="0"/>
        </w:rPr>
        <w:t xml:space="preserve">Planning statement</w:t>
      </w:r>
    </w:p>
    <w:tbl>
      <w:tblPr>
        <w:tblStyle w:val="Table2"/>
        <w:tblW w:w="14029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098"/>
        <w:gridCol w:w="8931"/>
        <w:tblGridChange w:id="0">
          <w:tblGrid>
            <w:gridCol w:w="5098"/>
            <w:gridCol w:w="8931"/>
          </w:tblGrid>
        </w:tblGridChange>
      </w:tblGrid>
      <w:tr>
        <w:trPr>
          <w:trHeight w:val="1080" w:hRule="atLeast"/>
        </w:trPr>
        <w:tc>
          <w:tcPr>
            <w:shd w:fill="fbe5d5" w:val="clear"/>
          </w:tcPr>
          <w:p w:rsidR="00000000" w:rsidDel="00000000" w:rsidP="00000000" w:rsidRDefault="00000000" w:rsidRPr="00000000" w14:paraId="0000000D">
            <w:pPr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rtl w:val="0"/>
              </w:rPr>
              <w:t xml:space="preserve">Type of teacher:</w:t>
            </w:r>
          </w:p>
          <w:p w:rsidR="00000000" w:rsidDel="00000000" w:rsidP="00000000" w:rsidRDefault="00000000" w:rsidRPr="00000000" w14:paraId="0000000E">
            <w:pPr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Eg NQT, head teacher, subject leader</w:t>
            </w:r>
          </w:p>
          <w:p w:rsidR="00000000" w:rsidDel="00000000" w:rsidP="00000000" w:rsidRDefault="00000000" w:rsidRPr="00000000" w14:paraId="00000010">
            <w:pPr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Lato" w:cs="Lato" w:eastAsia="Lato" w:hAnsi="Lato"/>
                <w:b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bottom w:color="000000" w:space="0" w:sz="4" w:val="single"/>
            </w:tcBorders>
            <w:shd w:fill="fbe5d5" w:val="clear"/>
          </w:tcPr>
          <w:p w:rsidR="00000000" w:rsidDel="00000000" w:rsidP="00000000" w:rsidRDefault="00000000" w:rsidRPr="00000000" w14:paraId="00000012">
            <w:pPr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rtl w:val="0"/>
              </w:rPr>
              <w:t xml:space="preserve">Non-core subject this plan covers:</w:t>
            </w:r>
          </w:p>
          <w:p w:rsidR="00000000" w:rsidDel="00000000" w:rsidP="00000000" w:rsidRDefault="00000000" w:rsidRPr="00000000" w14:paraId="00000013">
            <w:pPr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Eg Computing art &amp; design, D&amp;T, languages,  music, wellbeing</w:t>
            </w:r>
          </w:p>
          <w:p w:rsidR="00000000" w:rsidDel="00000000" w:rsidP="00000000" w:rsidRDefault="00000000" w:rsidRPr="00000000" w14:paraId="00000015">
            <w:pPr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Lato" w:cs="Lato" w:eastAsia="Lato" w:hAnsi="Lato"/>
                <w:b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bottom w:color="000000" w:space="0" w:sz="4" w:val="single"/>
            </w:tcBorders>
            <w:shd w:fill="fbe5d5" w:val="clear"/>
          </w:tcPr>
          <w:p w:rsidR="00000000" w:rsidDel="00000000" w:rsidP="00000000" w:rsidRDefault="00000000" w:rsidRPr="00000000" w14:paraId="00000018">
            <w:pPr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rtl w:val="0"/>
              </w:rPr>
              <w:t xml:space="preserve">Other subjects covered by this plan:</w:t>
            </w:r>
          </w:p>
          <w:p w:rsidR="00000000" w:rsidDel="00000000" w:rsidP="00000000" w:rsidRDefault="00000000" w:rsidRPr="00000000" w14:paraId="00000019">
            <w:pPr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rPr>
                <w:rFonts w:ascii="Lato" w:cs="Lato" w:eastAsia="Lato" w:hAnsi="Lato"/>
                <w:b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>
          <w:rFonts w:ascii="Lato" w:cs="Lato" w:eastAsia="Lato" w:hAnsi="Lato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Subtitle"/>
        <w:rPr>
          <w:rFonts w:ascii="Caveat" w:cs="Caveat" w:eastAsia="Caveat" w:hAnsi="Caveat"/>
        </w:rPr>
      </w:pPr>
      <w:bookmarkStart w:colFirst="0" w:colLast="0" w:name="_isbsgzf2jcmp" w:id="1"/>
      <w:bookmarkEnd w:id="1"/>
      <w:r w:rsidDel="00000000" w:rsidR="00000000" w:rsidRPr="00000000">
        <w:rPr>
          <w:rFonts w:ascii="Caveat" w:cs="Caveat" w:eastAsia="Caveat" w:hAnsi="Caveat"/>
          <w:rtl w:val="0"/>
        </w:rPr>
        <w:t xml:space="preserve">Learning needs analysis</w:t>
      </w:r>
    </w:p>
    <w:p w:rsidR="00000000" w:rsidDel="00000000" w:rsidP="00000000" w:rsidRDefault="00000000" w:rsidRPr="00000000" w14:paraId="00000021">
      <w:pPr>
        <w:rPr>
          <w:rFonts w:ascii="Lato" w:cs="Lato" w:eastAsia="Lato" w:hAnsi="Lato"/>
          <w:i w:val="1"/>
          <w:sz w:val="32"/>
          <w:szCs w:val="32"/>
          <w:highlight w:val="white"/>
        </w:rPr>
      </w:pPr>
      <w:r w:rsidDel="00000000" w:rsidR="00000000" w:rsidRPr="00000000">
        <w:rPr>
          <w:rFonts w:ascii="Lato" w:cs="Lato" w:eastAsia="Lato" w:hAnsi="Lato"/>
          <w:i w:val="1"/>
          <w:sz w:val="32"/>
          <w:szCs w:val="32"/>
          <w:highlight w:val="white"/>
          <w:rtl w:val="0"/>
        </w:rPr>
        <w:t xml:space="preserve">(see also the Kapow Primary knowledge audits that form part of this toolkit)</w:t>
      </w:r>
    </w:p>
    <w:tbl>
      <w:tblPr>
        <w:tblStyle w:val="Table3"/>
        <w:tblW w:w="13964.935344827587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15"/>
        <w:gridCol w:w="2250"/>
        <w:gridCol w:w="1050"/>
        <w:gridCol w:w="5115"/>
        <w:gridCol w:w="4634.935344827586"/>
        <w:tblGridChange w:id="0">
          <w:tblGrid>
            <w:gridCol w:w="915"/>
            <w:gridCol w:w="2250"/>
            <w:gridCol w:w="1050"/>
            <w:gridCol w:w="5115"/>
            <w:gridCol w:w="4634.935344827586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18"/>
                <w:szCs w:val="18"/>
                <w:highlight w:val="white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18"/>
                <w:szCs w:val="18"/>
                <w:highlight w:val="white"/>
                <w:rtl w:val="0"/>
              </w:rPr>
              <w:t xml:space="preserve">Subject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0"/>
                <w:szCs w:val="20"/>
                <w:highlight w:val="white"/>
                <w:rtl w:val="0"/>
              </w:rPr>
              <w:t xml:space="preserve">Year group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18"/>
                <w:szCs w:val="18"/>
                <w:highlight w:val="white"/>
                <w:rtl w:val="0"/>
              </w:rPr>
              <w:t xml:space="preserve">In what areas do I need to improve my subject knowledge and why?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18"/>
                <w:szCs w:val="18"/>
                <w:highlight w:val="white"/>
                <w:rtl w:val="0"/>
              </w:rPr>
              <w:t xml:space="preserve">In what areas do I need to improve my teaching practice and why?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Lato" w:cs="Lato" w:eastAsia="Lato" w:hAnsi="Lato"/>
                <w:sz w:val="18"/>
                <w:szCs w:val="18"/>
                <w:highlight w:val="white"/>
                <w:rtl w:val="0"/>
              </w:rPr>
              <w:t xml:space="preserve">eg computing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Lato" w:cs="Lato" w:eastAsia="Lato" w:hAnsi="Lato"/>
                <w:sz w:val="18"/>
                <w:szCs w:val="18"/>
                <w:highlight w:val="white"/>
                <w:rtl w:val="0"/>
              </w:rPr>
              <w:t xml:space="preserve">(tip- consider pupil outcomes and knowledge and SIP)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rPr>
                <w:rFonts w:ascii="Lato" w:cs="Lato" w:eastAsia="Lato" w:hAnsi="Lato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Lato" w:cs="Lato" w:eastAsia="Lato" w:hAnsi="Lato"/>
                <w:sz w:val="18"/>
                <w:szCs w:val="18"/>
                <w:highlight w:val="white"/>
                <w:rtl w:val="0"/>
              </w:rPr>
              <w:t xml:space="preserve">(tip- consider pupil outcomes and development of their skills and SIP)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Lato" w:cs="Lato" w:eastAsia="Lato" w:hAnsi="Lato"/>
                <w:sz w:val="18"/>
                <w:szCs w:val="18"/>
                <w:highlight w:val="white"/>
                <w:rtl w:val="0"/>
              </w:rPr>
              <w:t xml:space="preserve">eg art and design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Lato" w:cs="Lato" w:eastAsia="Lato" w:hAnsi="Lato"/>
                <w:sz w:val="18"/>
                <w:szCs w:val="18"/>
                <w:highlight w:val="white"/>
                <w:rtl w:val="0"/>
              </w:rPr>
              <w:t xml:space="preserve">eg D&amp;T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Lato" w:cs="Lato" w:eastAsia="Lato" w:hAnsi="Lato"/>
                <w:sz w:val="18"/>
                <w:szCs w:val="18"/>
                <w:highlight w:val="white"/>
                <w:rtl w:val="0"/>
              </w:rPr>
              <w:t xml:space="preserve">eg languages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Lato" w:cs="Lato" w:eastAsia="Lato" w:hAnsi="Lato"/>
                <w:sz w:val="18"/>
                <w:szCs w:val="18"/>
                <w:highlight w:val="white"/>
                <w:rtl w:val="0"/>
              </w:rPr>
              <w:t xml:space="preserve">eg music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Lato" w:cs="Lato" w:eastAsia="Lato" w:hAnsi="Lato"/>
                <w:sz w:val="18"/>
                <w:szCs w:val="18"/>
                <w:highlight w:val="white"/>
                <w:rtl w:val="0"/>
              </w:rPr>
              <w:t xml:space="preserve">eg wellbeing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rPr>
          <w:rFonts w:ascii="Caveat" w:cs="Caveat" w:eastAsia="Caveat" w:hAnsi="Caveat"/>
          <w:b w:val="1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Subtitle"/>
        <w:rPr>
          <w:rFonts w:ascii="Caveat" w:cs="Caveat" w:eastAsia="Caveat" w:hAnsi="Caveat"/>
        </w:rPr>
      </w:pPr>
      <w:bookmarkStart w:colFirst="0" w:colLast="0" w:name="_dgwcs6d9319m" w:id="2"/>
      <w:bookmarkEnd w:id="2"/>
      <w:r w:rsidDel="00000000" w:rsidR="00000000" w:rsidRPr="00000000">
        <w:rPr>
          <w:rFonts w:ascii="Caveat" w:cs="Caveat" w:eastAsia="Caveat" w:hAnsi="Caveat"/>
          <w:rtl w:val="0"/>
        </w:rPr>
        <w:t xml:space="preserve">Professional development planner </w:t>
      </w:r>
    </w:p>
    <w:p w:rsidR="00000000" w:rsidDel="00000000" w:rsidP="00000000" w:rsidRDefault="00000000" w:rsidRPr="00000000" w14:paraId="00000057">
      <w:pPr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Following on from your analysis of needs, use the following section to plan your learning and professional development objectives. The definition and explanation of Teachers’ Standards can be found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highlight w:val="white"/>
            <w:u w:val="single"/>
            <w:rtl w:val="0"/>
          </w:rPr>
          <w:t xml:space="preserve">here</w:t>
        </w:r>
      </w:hyperlink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58">
      <w:pPr>
        <w:rPr>
          <w:rFonts w:ascii="Arial" w:cs="Arial" w:eastAsia="Arial" w:hAnsi="Arial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Arial" w:cs="Arial" w:eastAsia="Arial" w:hAnsi="Arial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3648.000000000002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32"/>
        <w:gridCol w:w="3799"/>
        <w:gridCol w:w="4536"/>
        <w:gridCol w:w="4581"/>
        <w:tblGridChange w:id="0">
          <w:tblGrid>
            <w:gridCol w:w="732"/>
            <w:gridCol w:w="3799"/>
            <w:gridCol w:w="4536"/>
            <w:gridCol w:w="4581"/>
          </w:tblGrid>
        </w:tblGridChange>
      </w:tblGrid>
      <w:tr>
        <w:trPr>
          <w:trHeight w:val="840" w:hRule="atLeast"/>
        </w:trPr>
        <w:tc>
          <w:tcPr>
            <w:gridSpan w:val="2"/>
            <w:shd w:fill="e8d8f4" w:val="clea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Learning objectives</w:t>
            </w:r>
          </w:p>
        </w:tc>
        <w:tc>
          <w:tcPr>
            <w:shd w:fill="e8d8f4" w:val="clea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Learning objective rationale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(relate back to the learning needs analysis)</w:t>
            </w:r>
          </w:p>
        </w:tc>
        <w:tc>
          <w:tcPr>
            <w:shd w:fill="e8d8f4" w:val="clea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Type and nature of CPD activities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  <w:b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256" w:lineRule="auto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t xml:space="preserve">eg computing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6" w:lineRule="auto"/>
              <w:ind w:left="720" w:right="0" w:hanging="72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Arial" w:cs="Arial" w:eastAsia="Arial" w:hAnsi="Arial"/>
                <w:b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t xml:space="preserve">eg art and design</w:t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Arial" w:cs="Arial" w:eastAsia="Arial" w:hAnsi="Arial"/>
                <w:b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25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eg design &amp; technology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line="256" w:lineRule="auto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Arial" w:cs="Arial" w:eastAsia="Arial" w:hAnsi="Arial"/>
                <w:b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line="25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eg languages</w:t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line="256" w:lineRule="auto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Arial" w:cs="Arial" w:eastAsia="Arial" w:hAnsi="Arial"/>
                <w:b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256" w:lineRule="auto"/>
              <w:rPr>
                <w:rFonts w:ascii="Caveat" w:cs="Caveat" w:eastAsia="Caveat" w:hAnsi="Caveat"/>
                <w:b w:val="1"/>
                <w:sz w:val="48"/>
                <w:szCs w:val="48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eg music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25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256" w:lineRule="auto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Arial" w:cs="Arial" w:eastAsia="Arial" w:hAnsi="Arial"/>
                <w:b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25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eg wellbeing</w:t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256" w:lineRule="auto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*NB Don’t forget to include the teacher skills and demo videos you watch on </w:t>
      </w:r>
      <w:hyperlink r:id="rId8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www.kapowprimary.com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Style w:val="Subtitle"/>
        <w:rPr>
          <w:rFonts w:ascii="Caveat" w:cs="Caveat" w:eastAsia="Caveat" w:hAnsi="Caveat"/>
        </w:rPr>
      </w:pPr>
      <w:bookmarkStart w:colFirst="0" w:colLast="0" w:name="_muk9edtf1xgd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Subtitle"/>
        <w:rPr>
          <w:rFonts w:ascii="Caveat" w:cs="Caveat" w:eastAsia="Caveat" w:hAnsi="Caveat"/>
        </w:rPr>
      </w:pPr>
      <w:bookmarkStart w:colFirst="0" w:colLast="0" w:name="_pgap1ldn6fie" w:id="4"/>
      <w:bookmarkEnd w:id="4"/>
      <w:r w:rsidDel="00000000" w:rsidR="00000000" w:rsidRPr="00000000">
        <w:rPr>
          <w:rFonts w:ascii="Caveat" w:cs="Caveat" w:eastAsia="Caveat" w:hAnsi="Caveat"/>
          <w:rtl w:val="0"/>
        </w:rPr>
        <w:t xml:space="preserve">Reflection </w:t>
      </w:r>
    </w:p>
    <w:tbl>
      <w:tblPr>
        <w:tblStyle w:val="Table5"/>
        <w:tblW w:w="1394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48"/>
        <w:tblGridChange w:id="0">
          <w:tblGrid>
            <w:gridCol w:w="13948"/>
          </w:tblGrid>
        </w:tblGridChange>
      </w:tblGrid>
      <w:tr>
        <w:trPr>
          <w:trHeight w:val="560" w:hRule="atLeast"/>
        </w:trPr>
        <w:tc>
          <w:tcPr>
            <w:shd w:fill="e2efd9" w:val="clear"/>
          </w:tcPr>
          <w:p w:rsidR="00000000" w:rsidDel="00000000" w:rsidP="00000000" w:rsidRDefault="00000000" w:rsidRPr="00000000" w14:paraId="0000007B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Did you change your learning objectives during the year?  Did you add, remove or change your objectives?  Why? If so, please provide details.</w:t>
            </w:r>
          </w:p>
          <w:p w:rsidR="00000000" w:rsidDel="00000000" w:rsidP="00000000" w:rsidRDefault="00000000" w:rsidRPr="00000000" w14:paraId="0000007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e2efd9" w:val="clear"/>
          </w:tcPr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Which learning objectives were met, either fully or in part? How did your learning activities contribute to your chosen areas for development?</w:t>
            </w:r>
          </w:p>
          <w:p w:rsidR="00000000" w:rsidDel="00000000" w:rsidP="00000000" w:rsidRDefault="00000000" w:rsidRPr="00000000" w14:paraId="00000080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8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e2efd9" w:val="clear"/>
          </w:tcPr>
          <w:p w:rsidR="00000000" w:rsidDel="00000000" w:rsidP="00000000" w:rsidRDefault="00000000" w:rsidRPr="00000000" w14:paraId="00000084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Which learning objectives have not been met? Why?</w:t>
            </w:r>
          </w:p>
          <w:p w:rsidR="00000000" w:rsidDel="00000000" w:rsidP="00000000" w:rsidRDefault="00000000" w:rsidRPr="00000000" w14:paraId="00000085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86">
            <w:pPr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e2efd9" w:val="clear"/>
          </w:tcPr>
          <w:p w:rsidR="00000000" w:rsidDel="00000000" w:rsidP="00000000" w:rsidRDefault="00000000" w:rsidRPr="00000000" w14:paraId="00000089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Which relevant learning objectives are outstanding?  How will you complete these learning objectives in the future?</w:t>
            </w:r>
          </w:p>
          <w:p w:rsidR="00000000" w:rsidDel="00000000" w:rsidP="00000000" w:rsidRDefault="00000000" w:rsidRPr="00000000" w14:paraId="0000008A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8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e2efd9" w:val="clear"/>
          </w:tcPr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Did the type of professional development  activities you undertook help you complete your learning objectives?  Would other types of activities be more useful to you in future?</w:t>
            </w:r>
          </w:p>
          <w:p w:rsidR="00000000" w:rsidDel="00000000" w:rsidP="00000000" w:rsidRDefault="00000000" w:rsidRPr="00000000" w14:paraId="0000008F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1906" w:w="16838"/>
      <w:pgMar w:bottom="1440" w:top="1440" w:left="1440" w:right="1440" w:header="708.6614173228347" w:footer="566.929133858267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  <w:font w:name="Caveat">
    <w:embedRegular w:fontKey="{00000000-0000-0000-0000-000000000000}" r:id="rId1" w:subsetted="0"/>
    <w:embedBold w:fontKey="{00000000-0000-0000-0000-000000000000}" r:id="rId2" w:subsetted="0"/>
  </w:font>
  <w:font w:name="La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1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1385888" cy="689029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85888" cy="6890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2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3">
    <w:pPr>
      <w:pStyle w:val="Heading1"/>
      <w:rPr>
        <w:rFonts w:ascii="Caveat" w:cs="Caveat" w:eastAsia="Caveat" w:hAnsi="Caveat"/>
      </w:rPr>
    </w:pPr>
    <w:bookmarkStart w:colFirst="0" w:colLast="0" w:name="_qcl81akms5vz" w:id="5"/>
    <w:bookmarkEnd w:id="5"/>
    <w:r w:rsidDel="00000000" w:rsidR="00000000" w:rsidRPr="00000000">
      <w:rPr>
        <w:rFonts w:ascii="Caveat" w:cs="Caveat" w:eastAsia="Caveat" w:hAnsi="Caveat"/>
        <w:rtl w:val="0"/>
      </w:rPr>
      <w:t xml:space="preserve">Teacher professional development (CPD) planner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assets.publishing.service.gov.uk/government/uploads/system/uploads/attachment_data/file/537031/160712_-_PD_Expert_Group_Guidance.pdf" TargetMode="External"/><Relationship Id="rId7" Type="http://schemas.openxmlformats.org/officeDocument/2006/relationships/hyperlink" Target="https://assets.publishing.service.gov.uk/government/uploads/system/uploads/attachment_data/file/537031/160712_-_PD_Expert_Group_Guidance.pdf" TargetMode="External"/><Relationship Id="rId8" Type="http://schemas.openxmlformats.org/officeDocument/2006/relationships/hyperlink" Target="http://www.kapowprimary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Relationship Id="rId3" Type="http://schemas.openxmlformats.org/officeDocument/2006/relationships/font" Target="fonts/Lato-regular.ttf"/><Relationship Id="rId4" Type="http://schemas.openxmlformats.org/officeDocument/2006/relationships/font" Target="fonts/Lato-bold.ttf"/><Relationship Id="rId5" Type="http://schemas.openxmlformats.org/officeDocument/2006/relationships/font" Target="fonts/Lato-italic.ttf"/><Relationship Id="rId6" Type="http://schemas.openxmlformats.org/officeDocument/2006/relationships/font" Target="fonts/La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