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Mental Health Y4 Resource 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Optional: pack of dominoes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Optional: Copy of the story ‘</w:t>
      </w:r>
      <w:r w:rsidDel="00000000" w:rsidR="00000000" w:rsidRPr="00000000">
        <w:rPr>
          <w:rFonts w:ascii="Arial" w:cs="Arial" w:eastAsia="Arial" w:hAnsi="Arial"/>
          <w:sz w:val="32"/>
          <w:szCs w:val="32"/>
          <w:highlight w:val="white"/>
          <w:rtl w:val="0"/>
        </w:rPr>
        <w:t xml:space="preserve">The Most Magnificent Thing’ by Ashley Spires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hort St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©  Copyright Kapow!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-541019</wp:posOffset>
          </wp:positionH>
          <wp:positionV relativeFrom="paragraph">
            <wp:posOffset>-233044</wp:posOffset>
          </wp:positionV>
          <wp:extent cx="1438910" cy="539115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6153785</wp:posOffset>
          </wp:positionH>
          <wp:positionV relativeFrom="paragraph">
            <wp:posOffset>-268132</wp:posOffset>
          </wp:positionV>
          <wp:extent cx="572770" cy="5518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